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295B" w:rsidRDefault="0088295B" w:rsidP="0088295B">
      <w:pPr>
        <w:pStyle w:val="ConsPlusNormal"/>
        <w:jc w:val="right"/>
        <w:outlineLvl w:val="0"/>
      </w:pPr>
      <w:r>
        <w:t>Приложение</w:t>
      </w:r>
    </w:p>
    <w:p w:rsidR="0088295B" w:rsidRDefault="0088295B" w:rsidP="0088295B">
      <w:pPr>
        <w:pStyle w:val="ConsPlusNormal"/>
        <w:jc w:val="right"/>
      </w:pPr>
      <w:r>
        <w:t>к приказу ФАС России</w:t>
      </w:r>
    </w:p>
    <w:p w:rsidR="0088295B" w:rsidRDefault="0088295B" w:rsidP="0088295B">
      <w:pPr>
        <w:pStyle w:val="ConsPlusNormal"/>
        <w:jc w:val="right"/>
      </w:pPr>
      <w:r>
        <w:t>от 14.07.2017 N 930/17</w:t>
      </w:r>
    </w:p>
    <w:p w:rsidR="0088295B" w:rsidRDefault="0088295B" w:rsidP="0088295B">
      <w:pPr>
        <w:pStyle w:val="ConsPlusNormal"/>
        <w:jc w:val="both"/>
      </w:pPr>
    </w:p>
    <w:p w:rsidR="0088295B" w:rsidRDefault="0088295B" w:rsidP="0088295B">
      <w:pPr>
        <w:pStyle w:val="ConsPlusTitle"/>
        <w:jc w:val="center"/>
      </w:pPr>
      <w:bookmarkStart w:id="0" w:name="Par27"/>
      <w:bookmarkEnd w:id="0"/>
      <w:r>
        <w:t>ЕДИНЫЕ ФОРМЫ РАСКРЫТИЯ ИНФОРМАЦИИ</w:t>
      </w:r>
    </w:p>
    <w:p w:rsidR="0088295B" w:rsidRDefault="0088295B" w:rsidP="0088295B">
      <w:pPr>
        <w:pStyle w:val="ConsPlusTitle"/>
        <w:jc w:val="center"/>
      </w:pPr>
      <w:r>
        <w:t>ТЕПЛОСНАБЖАЮЩИМИ И ТЕПЛОСЕТЕВЫМИ ОРГАНИЗАЦИЯМИ</w:t>
      </w:r>
    </w:p>
    <w:p w:rsidR="0088295B" w:rsidRDefault="0088295B" w:rsidP="0088295B">
      <w:pPr>
        <w:pStyle w:val="ConsPlusNormal"/>
        <w:jc w:val="both"/>
      </w:pPr>
    </w:p>
    <w:p w:rsidR="0088295B" w:rsidRDefault="0088295B" w:rsidP="0088295B">
      <w:pPr>
        <w:pStyle w:val="ConsPlusNormal"/>
        <w:jc w:val="center"/>
        <w:outlineLvl w:val="1"/>
      </w:pPr>
      <w:r>
        <w:t xml:space="preserve">Форма 1. Общая информация о регулируемой организации </w:t>
      </w:r>
    </w:p>
    <w:p w:rsidR="0088295B" w:rsidRDefault="0088295B" w:rsidP="0088295B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456"/>
        <w:gridCol w:w="2608"/>
      </w:tblGrid>
      <w:tr w:rsidR="0088295B" w:rsidTr="001A7D44"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95B" w:rsidRDefault="0088295B" w:rsidP="001A7D44">
            <w:pPr>
              <w:pStyle w:val="ConsPlusNormal"/>
            </w:pPr>
            <w:r>
              <w:t>Фирменное наименование юридического лица (согласно уставу регулируемой организации)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95B" w:rsidRPr="008851D6" w:rsidRDefault="008851D6" w:rsidP="001A7D44">
            <w:pPr>
              <w:pStyle w:val="ConsPlusNormal"/>
            </w:pPr>
            <w:r w:rsidRPr="008851D6">
              <w:t>Публичное акцион</w:t>
            </w:r>
            <w:r w:rsidR="00F84367">
              <w:t>ерное общество</w:t>
            </w:r>
            <w:r w:rsidRPr="008851D6">
              <w:t xml:space="preserve"> «Ростелеком»</w:t>
            </w:r>
          </w:p>
        </w:tc>
      </w:tr>
      <w:tr w:rsidR="0088295B" w:rsidTr="001A7D44"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95B" w:rsidRDefault="0088295B" w:rsidP="001A7D44">
            <w:pPr>
              <w:pStyle w:val="ConsPlusNormal"/>
              <w:jc w:val="both"/>
            </w:pPr>
            <w:r>
              <w:t>Фамилия, имя и отчество (при наличии) руководителя регулируемой организации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95B" w:rsidRPr="008851D6" w:rsidRDefault="008851D6" w:rsidP="001A7D44">
            <w:pPr>
              <w:pStyle w:val="ConsPlusNormal"/>
            </w:pPr>
            <w:r w:rsidRPr="008851D6">
              <w:t>Директор Челябинского филиала Сергеев Михаил Александрович</w:t>
            </w:r>
          </w:p>
        </w:tc>
      </w:tr>
      <w:tr w:rsidR="0088295B" w:rsidTr="001A7D44"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95B" w:rsidRDefault="0088295B" w:rsidP="001A7D44">
            <w:pPr>
              <w:pStyle w:val="ConsPlusNormal"/>
            </w:pPr>
            <w:r>
              <w:t>Основной государственный регистрационный номер, дата его присвоения и наименование органа, принявшего решение о регистрации, в соответствии со свидетельством о государственной регистрации в качестве юридического лица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95B" w:rsidRPr="008851D6" w:rsidRDefault="008851D6" w:rsidP="001A7D44">
            <w:pPr>
              <w:pStyle w:val="ConsPlusNormal"/>
            </w:pPr>
            <w:r w:rsidRPr="008851D6">
              <w:rPr>
                <w:spacing w:val="-6"/>
              </w:rPr>
              <w:t>1027700198767</w:t>
            </w:r>
          </w:p>
        </w:tc>
      </w:tr>
      <w:tr w:rsidR="0088295B" w:rsidTr="001A7D44"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95B" w:rsidRDefault="0088295B" w:rsidP="001A7D44">
            <w:pPr>
              <w:pStyle w:val="ConsPlusNormal"/>
            </w:pPr>
            <w:r>
              <w:t>Почтовый адрес регулируемой организации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95B" w:rsidRDefault="002F56FF" w:rsidP="001A7D44">
            <w:pPr>
              <w:pStyle w:val="ConsPlusNormal"/>
            </w:pPr>
            <w:r>
              <w:t>454048, г. Челябинск,               ул. Воровского, д. 71</w:t>
            </w:r>
          </w:p>
        </w:tc>
      </w:tr>
      <w:tr w:rsidR="0088295B" w:rsidTr="001A7D44"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95B" w:rsidRDefault="0088295B" w:rsidP="001A7D44">
            <w:pPr>
              <w:pStyle w:val="ConsPlusNormal"/>
            </w:pPr>
            <w:r>
              <w:t>Адрес фактического местонахождения органов управления регулируемой организации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95B" w:rsidRPr="002F56FF" w:rsidRDefault="00F84367" w:rsidP="001A7D44">
            <w:pPr>
              <w:pStyle w:val="ConsPlusNormal"/>
            </w:pPr>
            <w:r>
              <w:t>454048, г. Челябинск,               ул. Воровского, д. 71</w:t>
            </w:r>
            <w:bookmarkStart w:id="1" w:name="_GoBack"/>
            <w:bookmarkEnd w:id="1"/>
          </w:p>
        </w:tc>
      </w:tr>
      <w:tr w:rsidR="0088295B" w:rsidTr="001A7D44"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95B" w:rsidRDefault="0088295B" w:rsidP="001A7D44">
            <w:pPr>
              <w:pStyle w:val="ConsPlusNormal"/>
            </w:pPr>
            <w:r>
              <w:t>Контактные телефоны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95B" w:rsidRPr="002F56FF" w:rsidRDefault="002F56FF" w:rsidP="001A7D44">
            <w:pPr>
              <w:pStyle w:val="ConsPlusNormal"/>
            </w:pPr>
            <w:r w:rsidRPr="002F56FF">
              <w:t>тел</w:t>
            </w:r>
            <w:r w:rsidRPr="002F56FF">
              <w:rPr>
                <w:lang w:val="de-DE"/>
              </w:rPr>
              <w:t>. (</w:t>
            </w:r>
            <w:r w:rsidRPr="002F56FF">
              <w:rPr>
                <w:lang w:val="en-US"/>
              </w:rPr>
              <w:t>351</w:t>
            </w:r>
            <w:r w:rsidRPr="002F56FF">
              <w:rPr>
                <w:lang w:val="de-DE"/>
              </w:rPr>
              <w:t xml:space="preserve">) </w:t>
            </w:r>
            <w:r w:rsidRPr="002F56FF">
              <w:rPr>
                <w:lang w:val="en-US"/>
              </w:rPr>
              <w:t>266-26-09</w:t>
            </w:r>
            <w:r w:rsidRPr="002F56FF">
              <w:rPr>
                <w:lang w:val="de-DE"/>
              </w:rPr>
              <w:t xml:space="preserve">, </w:t>
            </w:r>
            <w:r w:rsidRPr="002F56FF">
              <w:t>факс</w:t>
            </w:r>
            <w:r w:rsidRPr="002F56FF">
              <w:rPr>
                <w:lang w:val="de-DE"/>
              </w:rPr>
              <w:t xml:space="preserve"> (</w:t>
            </w:r>
            <w:r w:rsidRPr="002F56FF">
              <w:rPr>
                <w:lang w:val="en-US"/>
              </w:rPr>
              <w:t>351</w:t>
            </w:r>
            <w:r w:rsidRPr="002F56FF">
              <w:rPr>
                <w:lang w:val="de-DE"/>
              </w:rPr>
              <w:t xml:space="preserve">) </w:t>
            </w:r>
            <w:r w:rsidRPr="002F56FF">
              <w:rPr>
                <w:lang w:val="en-US"/>
              </w:rPr>
              <w:t>266-67-04</w:t>
            </w:r>
          </w:p>
        </w:tc>
      </w:tr>
      <w:tr w:rsidR="0088295B" w:rsidTr="001A7D44"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95B" w:rsidRDefault="0088295B" w:rsidP="001A7D44">
            <w:pPr>
              <w:pStyle w:val="ConsPlusNormal"/>
              <w:jc w:val="both"/>
            </w:pPr>
            <w:r>
              <w:t>Официальный сайт регулируемой организации в информационно-телекоммуникационной сети "Интернет" (при наличии)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95B" w:rsidRPr="002F56FF" w:rsidRDefault="002F56FF" w:rsidP="001A7D44">
            <w:pPr>
              <w:pStyle w:val="ConsPlusNormal"/>
              <w:rPr>
                <w:lang w:val="en-US"/>
              </w:rPr>
            </w:pPr>
            <w:r w:rsidRPr="002F56FF">
              <w:rPr>
                <w:lang w:val="en-US"/>
              </w:rPr>
              <w:t>www.ural.rt.ru</w:t>
            </w:r>
          </w:p>
        </w:tc>
      </w:tr>
      <w:tr w:rsidR="0088295B" w:rsidTr="001A7D44"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95B" w:rsidRDefault="0088295B" w:rsidP="001A7D44">
            <w:pPr>
              <w:pStyle w:val="ConsPlusNormal"/>
            </w:pPr>
            <w:r>
              <w:t>Адрес электронной почты регулируемой организации (при наличии)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95B" w:rsidRPr="002F56FF" w:rsidRDefault="002F56FF" w:rsidP="001A7D44">
            <w:pPr>
              <w:pStyle w:val="ConsPlusNormal"/>
            </w:pPr>
            <w:r w:rsidRPr="002F56FF">
              <w:rPr>
                <w:lang w:val="de-DE"/>
              </w:rPr>
              <w:t>dispet@ural.rt.ru</w:t>
            </w:r>
          </w:p>
        </w:tc>
      </w:tr>
      <w:tr w:rsidR="0088295B" w:rsidTr="001A7D44"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95B" w:rsidRDefault="0088295B" w:rsidP="001A7D44">
            <w:pPr>
              <w:pStyle w:val="ConsPlusNormal"/>
              <w:jc w:val="both"/>
            </w:pPr>
            <w:r>
              <w:t>Режим работы регулируемой организации, в том числе абонентских отделов, сбытовых подразделений и диспетчерских служб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95B" w:rsidRPr="00C25E46" w:rsidRDefault="00C25E46" w:rsidP="001A7D44">
            <w:pPr>
              <w:pStyle w:val="ConsPlusNormal"/>
              <w:rPr>
                <w:lang w:val="en-US"/>
              </w:rPr>
            </w:pPr>
            <w:r>
              <w:rPr>
                <w:lang w:val="en-US"/>
              </w:rPr>
              <w:t xml:space="preserve">C 8-30 </w:t>
            </w:r>
            <w:r>
              <w:t>до</w:t>
            </w:r>
            <w:r>
              <w:rPr>
                <w:lang w:val="en-US"/>
              </w:rPr>
              <w:t xml:space="preserve"> 17-30</w:t>
            </w:r>
          </w:p>
        </w:tc>
      </w:tr>
      <w:tr w:rsidR="0088295B" w:rsidTr="001A7D44"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95B" w:rsidRDefault="0088295B" w:rsidP="001A7D44">
            <w:pPr>
              <w:pStyle w:val="ConsPlusNormal"/>
            </w:pPr>
            <w:r>
              <w:t>Вид регулируемой деятельности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95B" w:rsidRDefault="00C25E46" w:rsidP="001A7D44">
            <w:pPr>
              <w:pStyle w:val="ConsPlusNormal"/>
            </w:pPr>
            <w:r>
              <w:t>теплоснабжение</w:t>
            </w:r>
          </w:p>
        </w:tc>
      </w:tr>
      <w:tr w:rsidR="0088295B" w:rsidTr="001A7D44"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95B" w:rsidRDefault="0088295B" w:rsidP="001A7D44">
            <w:pPr>
              <w:pStyle w:val="ConsPlusNormal"/>
            </w:pPr>
            <w:r>
              <w:t>Протяженность магистральных сетей (в однотрубном исчислении) (километров)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95B" w:rsidRDefault="00C25E46" w:rsidP="001A7D44">
            <w:pPr>
              <w:pStyle w:val="ConsPlusNormal"/>
            </w:pPr>
            <w:r>
              <w:t>0</w:t>
            </w:r>
          </w:p>
        </w:tc>
      </w:tr>
      <w:tr w:rsidR="0088295B" w:rsidTr="001A7D44"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95B" w:rsidRDefault="0088295B" w:rsidP="001A7D44">
            <w:pPr>
              <w:pStyle w:val="ConsPlusNormal"/>
              <w:jc w:val="both"/>
            </w:pPr>
            <w:r>
              <w:t>Протяженность разводящих сетей (в однотрубном исчислении) (километров)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95B" w:rsidRDefault="00C25E46" w:rsidP="001A7D44">
            <w:pPr>
              <w:pStyle w:val="ConsPlusNormal"/>
            </w:pPr>
            <w:r>
              <w:t>0,1</w:t>
            </w:r>
          </w:p>
        </w:tc>
      </w:tr>
      <w:tr w:rsidR="0088295B" w:rsidTr="001A7D44"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95B" w:rsidRDefault="0088295B" w:rsidP="001A7D44">
            <w:pPr>
              <w:pStyle w:val="ConsPlusNormal"/>
              <w:jc w:val="both"/>
            </w:pPr>
            <w:r>
              <w:t>Количество теплоэлектростанций с указанием их установленной электрической и тепловой мощности (штук)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95B" w:rsidRDefault="00C25E46" w:rsidP="001A7D44">
            <w:pPr>
              <w:pStyle w:val="ConsPlusNormal"/>
            </w:pPr>
            <w:r>
              <w:t>0</w:t>
            </w:r>
          </w:p>
        </w:tc>
      </w:tr>
      <w:tr w:rsidR="0088295B" w:rsidTr="001A7D44"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95B" w:rsidRDefault="0088295B" w:rsidP="001A7D44">
            <w:pPr>
              <w:pStyle w:val="ConsPlusNormal"/>
              <w:jc w:val="both"/>
            </w:pPr>
            <w:r>
              <w:t>Количество тепловых станций с указанием их установленной тепловой мощности (штук)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95B" w:rsidRDefault="00C25E46" w:rsidP="001A7D44">
            <w:pPr>
              <w:pStyle w:val="ConsPlusNormal"/>
            </w:pPr>
            <w:r>
              <w:t>0</w:t>
            </w:r>
          </w:p>
        </w:tc>
      </w:tr>
      <w:tr w:rsidR="0088295B" w:rsidTr="001A7D44"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95B" w:rsidRDefault="0088295B" w:rsidP="001A7D44">
            <w:pPr>
              <w:pStyle w:val="ConsPlusNormal"/>
              <w:jc w:val="both"/>
            </w:pPr>
            <w:r>
              <w:t>Количество котельных с указанием их установленной тепловой мощности (штук)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95B" w:rsidRDefault="00C25E46" w:rsidP="001A7D44">
            <w:pPr>
              <w:pStyle w:val="ConsPlusNormal"/>
            </w:pPr>
            <w:r>
              <w:t>1</w:t>
            </w:r>
          </w:p>
        </w:tc>
      </w:tr>
      <w:tr w:rsidR="0088295B" w:rsidTr="001A7D44"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95B" w:rsidRDefault="0088295B" w:rsidP="001A7D44">
            <w:pPr>
              <w:pStyle w:val="ConsPlusNormal"/>
            </w:pPr>
            <w:r>
              <w:t>Количество центральных тепловых пунктов (штук)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95B" w:rsidRDefault="00C25E46" w:rsidP="001A7D44">
            <w:pPr>
              <w:pStyle w:val="ConsPlusNormal"/>
            </w:pPr>
            <w:r>
              <w:t>1</w:t>
            </w:r>
          </w:p>
        </w:tc>
      </w:tr>
    </w:tbl>
    <w:p w:rsidR="00AC2188" w:rsidRDefault="00AC2188">
      <w:bookmarkStart w:id="2" w:name="Par66"/>
      <w:bookmarkEnd w:id="2"/>
    </w:p>
    <w:sectPr w:rsidR="00AC21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295B"/>
    <w:rsid w:val="002F56FF"/>
    <w:rsid w:val="0088295B"/>
    <w:rsid w:val="008851D6"/>
    <w:rsid w:val="00AC2188"/>
    <w:rsid w:val="00C25E46"/>
    <w:rsid w:val="00F84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95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8295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88295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95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8295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88295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275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RTK</Company>
  <LinksUpToDate>false</LinksUpToDate>
  <CharactersWithSpaces>1846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Пирогова Елена Ювенальевна</dc:creator>
  <cp:lastModifiedBy>Пирогова Елена Ювенальевна</cp:lastModifiedBy>
  <cp:revision>3</cp:revision>
  <dcterms:created xsi:type="dcterms:W3CDTF">2017-12-05T09:37:00Z</dcterms:created>
  <dcterms:modified xsi:type="dcterms:W3CDTF">2020-03-10T11:21:00Z</dcterms:modified>
</cp:coreProperties>
</file>